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F4F" w:rsidRDefault="00B011A7" w:rsidP="00B011A7">
      <w:pPr>
        <w:pStyle w:val="berschrift1"/>
        <w:jc w:val="center"/>
      </w:pPr>
      <w:r>
        <w:t>Die Erbsen</w:t>
      </w:r>
    </w:p>
    <w:p w:rsidR="00B011A7" w:rsidRDefault="00B011A7" w:rsidP="00B011A7"/>
    <w:p w:rsidR="00B011A7" w:rsidRDefault="00B011A7" w:rsidP="00B011A7">
      <w:r>
        <w:t>An einem Frühlingstag geht Lilly mit ihrem Vater in den Garten.</w:t>
      </w:r>
    </w:p>
    <w:p w:rsidR="00B011A7" w:rsidRDefault="00B011A7" w:rsidP="00B011A7">
      <w:r>
        <w:t>Die Sonne scheint. Aber es ist kalt.</w:t>
      </w:r>
    </w:p>
    <w:p w:rsidR="00B011A7" w:rsidRDefault="00B011A7" w:rsidP="00B011A7">
      <w:pPr>
        <w:rPr>
          <w:color w:val="FF0000"/>
        </w:rPr>
      </w:pPr>
      <w:proofErr w:type="spellStart"/>
      <w:r>
        <w:rPr>
          <w:color w:val="FF0000"/>
        </w:rPr>
        <w:t>Kühlakku</w:t>
      </w:r>
      <w:proofErr w:type="spellEnd"/>
      <w:r>
        <w:rPr>
          <w:color w:val="FF0000"/>
        </w:rPr>
        <w:t xml:space="preserve"> anreichen</w:t>
      </w:r>
    </w:p>
    <w:p w:rsidR="00B011A7" w:rsidRDefault="00B011A7" w:rsidP="00B011A7">
      <w:r>
        <w:t>Lillys Vater hat eine Schaufel und ein kleines Schälchen dabei.</w:t>
      </w:r>
    </w:p>
    <w:p w:rsidR="00B011A7" w:rsidRDefault="004124F9" w:rsidP="00B011A7">
      <w:r>
        <w:t>Was ist denn in dem Schälchen drin?</w:t>
      </w:r>
    </w:p>
    <w:p w:rsidR="004124F9" w:rsidRDefault="004124F9" w:rsidP="00B011A7">
      <w:r>
        <w:t>Neugierig sieht Lilly es sich an.</w:t>
      </w:r>
    </w:p>
    <w:p w:rsidR="004124F9" w:rsidRDefault="004124F9" w:rsidP="00B011A7">
      <w:pPr>
        <w:rPr>
          <w:color w:val="FF0000"/>
        </w:rPr>
      </w:pPr>
      <w:r>
        <w:rPr>
          <w:color w:val="FF0000"/>
        </w:rPr>
        <w:t>Schälchen anreichen</w:t>
      </w:r>
    </w:p>
    <w:p w:rsidR="004124F9" w:rsidRDefault="004124F9" w:rsidP="00B011A7">
      <w:r>
        <w:t>Es raschelt und kullert und riecht seltsam.</w:t>
      </w:r>
    </w:p>
    <w:p w:rsidR="004124F9" w:rsidRDefault="004124F9" w:rsidP="00B011A7">
      <w:r>
        <w:t>Lauter kleine Samen sind in dem Schälchen.</w:t>
      </w:r>
    </w:p>
    <w:p w:rsidR="004124F9" w:rsidRDefault="004124F9" w:rsidP="00B011A7">
      <w:r>
        <w:t>„Das sind Erbsensamen!“, sagt Papa.</w:t>
      </w:r>
    </w:p>
    <w:p w:rsidR="004124F9" w:rsidRDefault="004124F9" w:rsidP="00B011A7">
      <w:r>
        <w:t>„Wir machen kleine Löcher in die Erde“.</w:t>
      </w:r>
    </w:p>
    <w:p w:rsidR="004124F9" w:rsidRDefault="004124F9" w:rsidP="00B011A7">
      <w:r w:rsidRPr="004124F9">
        <w:rPr>
          <w:noProof/>
          <w:lang w:eastAsia="de-DE"/>
        </w:rPr>
        <w:drawing>
          <wp:inline distT="0" distB="0" distL="0" distR="0">
            <wp:extent cx="1800000" cy="1800000"/>
            <wp:effectExtent l="228600" t="228600" r="219710" b="219710"/>
            <wp:docPr id="1" name="Grafik 1" descr="C:\Program Files (x86)\Picto Selector\png\ARASAAC Symbol Set\6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60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124F9" w:rsidRDefault="004124F9" w:rsidP="00B011A7">
      <w:r>
        <w:t>„Warum?“, fragt Lilly.</w:t>
      </w:r>
    </w:p>
    <w:p w:rsidR="004124F9" w:rsidRDefault="004124F9" w:rsidP="00B011A7">
      <w:r>
        <w:t>„Wir stecken die Samen in diese Löcher in der Erde“, erklärt Papa.</w:t>
      </w:r>
    </w:p>
    <w:p w:rsidR="004124F9" w:rsidRDefault="004124F9" w:rsidP="00B011A7">
      <w:r w:rsidRPr="004124F9">
        <w:rPr>
          <w:noProof/>
          <w:lang w:eastAsia="de-DE"/>
        </w:rPr>
        <w:drawing>
          <wp:inline distT="0" distB="0" distL="0" distR="0">
            <wp:extent cx="1800000" cy="1800000"/>
            <wp:effectExtent l="228600" t="228600" r="219710" b="219710"/>
            <wp:docPr id="2" name="Grafik 2" descr="C:\Program Files (x86)\Picto Selector\png\Mulberry Symbol Set\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in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124F9" w:rsidRDefault="004124F9" w:rsidP="00B011A7">
      <w:pPr>
        <w:rPr>
          <w:color w:val="FF0000"/>
        </w:rPr>
      </w:pPr>
      <w:r>
        <w:rPr>
          <w:color w:val="FF0000"/>
        </w:rPr>
        <w:lastRenderedPageBreak/>
        <w:t>Samen anreichen</w:t>
      </w:r>
    </w:p>
    <w:p w:rsidR="004124F9" w:rsidRDefault="004124F9" w:rsidP="00B011A7">
      <w:r>
        <w:t>„Warum?“, fragt Lilly wieder.</w:t>
      </w:r>
    </w:p>
    <w:p w:rsidR="004124F9" w:rsidRDefault="004124F9" w:rsidP="00B011A7">
      <w:r>
        <w:t>„Daraus wachsen dann Pflanzen“, erklärt Papa.</w:t>
      </w:r>
    </w:p>
    <w:p w:rsidR="004124F9" w:rsidRDefault="004124F9" w:rsidP="00B011A7">
      <w:r>
        <w:t>Das kann Lilly nicht glauben.</w:t>
      </w:r>
    </w:p>
    <w:p w:rsidR="004124F9" w:rsidRDefault="004124F9" w:rsidP="00B011A7">
      <w:r>
        <w:t>Aus diesen Kugeln wachsen doch keine Pflanzen!</w:t>
      </w:r>
    </w:p>
    <w:p w:rsidR="004124F9" w:rsidRDefault="004124F9" w:rsidP="00B011A7">
      <w:r>
        <w:t xml:space="preserve">Und Erbsen schon </w:t>
      </w:r>
      <w:proofErr w:type="gramStart"/>
      <w:r>
        <w:t>gar</w:t>
      </w:r>
      <w:proofErr w:type="gramEnd"/>
      <w:r>
        <w:t xml:space="preserve"> nicht! Die braucht man doch nur zum Kochen!</w:t>
      </w:r>
    </w:p>
    <w:p w:rsidR="004124F9" w:rsidRDefault="004124F9" w:rsidP="00B011A7">
      <w:r>
        <w:t>Aber Papa macht schon das erste Loch. Lilly hilft ihm.</w:t>
      </w:r>
    </w:p>
    <w:p w:rsidR="004124F9" w:rsidRDefault="004124F9" w:rsidP="00B011A7">
      <w:r>
        <w:t>Die Erde ist noch kalt.</w:t>
      </w:r>
    </w:p>
    <w:p w:rsidR="004124F9" w:rsidRDefault="004124F9" w:rsidP="00B011A7">
      <w:pPr>
        <w:rPr>
          <w:color w:val="FF0000"/>
        </w:rPr>
      </w:pPr>
      <w:r>
        <w:rPr>
          <w:color w:val="FF0000"/>
        </w:rPr>
        <w:t>Kühle Erde anreichen</w:t>
      </w:r>
    </w:p>
    <w:p w:rsidR="004124F9" w:rsidRDefault="004124F9" w:rsidP="00B011A7">
      <w:r>
        <w:t>In jedes Loch legen sie einen Samen.</w:t>
      </w:r>
    </w:p>
    <w:p w:rsidR="004124F9" w:rsidRDefault="004124F9" w:rsidP="00B011A7">
      <w:r>
        <w:t>Fertig! Lilly und ihr Vater gehen in das Haus.</w:t>
      </w:r>
    </w:p>
    <w:p w:rsidR="004124F9" w:rsidRDefault="004124F9" w:rsidP="00B011A7">
      <w:r>
        <w:t>Dann müssen sie warten</w:t>
      </w:r>
      <w:r w:rsidR="00B1428F">
        <w:t>.</w:t>
      </w:r>
    </w:p>
    <w:p w:rsidR="00B1428F" w:rsidRDefault="00B1428F" w:rsidP="00B011A7">
      <w:r w:rsidRPr="00B1428F">
        <w:rPr>
          <w:noProof/>
          <w:lang w:eastAsia="de-DE"/>
        </w:rPr>
        <w:drawing>
          <wp:inline distT="0" distB="0" distL="0" distR="0">
            <wp:extent cx="1800000" cy="1800000"/>
            <wp:effectExtent l="228600" t="228600" r="219710" b="219710"/>
            <wp:docPr id="3" name="Grafik 3" descr="C:\Program Files (x86)\Picto Selector\png\wachten ter plaat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wachten ter plaat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1428F" w:rsidRDefault="00B1428F" w:rsidP="00B011A7">
      <w:r>
        <w:t>„Warum?“, fragt Lilly.</w:t>
      </w:r>
    </w:p>
    <w:p w:rsidR="00B1428F" w:rsidRDefault="00B1428F" w:rsidP="00B011A7">
      <w:r>
        <w:t>„Die Erbsen brauchen Zeit, um aus dem Samen herauszukommen“, erklärt Papa.</w:t>
      </w:r>
    </w:p>
    <w:p w:rsidR="00B1428F" w:rsidRDefault="00B1428F" w:rsidP="00B011A7">
      <w:r>
        <w:t>Es ist noch kühl draußen. Im Garten wachsen noch keine Blumen oder junge Pflanzen.</w:t>
      </w:r>
    </w:p>
    <w:p w:rsidR="00B1428F" w:rsidRDefault="00B1428F" w:rsidP="00B011A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234950</wp:posOffset>
                </wp:positionV>
                <wp:extent cx="1809115" cy="1914525"/>
                <wp:effectExtent l="0" t="0" r="0" b="0"/>
                <wp:wrapNone/>
                <wp:docPr id="5" name="Multiplizier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1914525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3B418" id="Multiplizieren 5" o:spid="_x0000_s1026" style="position:absolute;margin-left:16.9pt;margin-top:18.5pt;width:142.45pt;height:15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11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" path="m279869,605942l589139,313700,904558,647496,1219976,313700r309270,292242l1197269,957263r331977,351320l1219976,1600825,904558,1267029,589139,1600825,279869,1308583,611846,957263,279869,605942xe" fillcolor="#ed7d31 [3205]" strokecolor="#1f4d78 [1604]" strokeweight="1pt">
                <v:stroke joinstyle="miter"/>
                <v:path arrowok="t" o:connecttype="custom" o:connectlocs="279869,605942;589139,313700;904558,647496;1219976,313700;1529246,605942;1197269,957263;1529246,1308583;1219976,1600825;904558,1267029;589139,1600825;279869,1308583;611846,957263;279869,605942" o:connectangles="0,0,0,0,0,0,0,0,0,0,0,0,0"/>
              </v:shape>
            </w:pict>
          </mc:Fallback>
        </mc:AlternateContent>
      </w:r>
      <w:r w:rsidRPr="00B1428F">
        <w:rPr>
          <w:noProof/>
          <w:lang w:eastAsia="de-DE"/>
        </w:rPr>
        <w:drawing>
          <wp:inline distT="0" distB="0" distL="0" distR="0">
            <wp:extent cx="1800000" cy="1800000"/>
            <wp:effectExtent l="228600" t="228600" r="219710" b="219710"/>
            <wp:docPr id="4" name="Grafik 4" descr="C:\Program Files (x86)\Picto Selector\png\ARASAAC Symbol Set\3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31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1428F" w:rsidRDefault="00B1428F" w:rsidP="00B011A7">
      <w:r>
        <w:lastRenderedPageBreak/>
        <w:t>„Warum nicht?“, fragt Lilly.</w:t>
      </w:r>
    </w:p>
    <w:p w:rsidR="00B1428F" w:rsidRDefault="00B1428F" w:rsidP="00B011A7">
      <w:r>
        <w:t>Wir müssen warten, bis es wärmer wird“, erklärt Papa.</w:t>
      </w:r>
    </w:p>
    <w:p w:rsidR="00B1428F" w:rsidRDefault="00B1428F" w:rsidP="00B011A7">
      <w:r>
        <w:t>Das kalte Wetter geht vorbei.</w:t>
      </w:r>
    </w:p>
    <w:p w:rsidR="00B1428F" w:rsidRDefault="00B1428F" w:rsidP="00B011A7">
      <w:r>
        <w:t>Der Frühling wird immer wärmer.</w:t>
      </w:r>
    </w:p>
    <w:p w:rsidR="00B1428F" w:rsidRDefault="00B1428F" w:rsidP="00B011A7">
      <w:r>
        <w:t>Die Sonne scheint.</w:t>
      </w:r>
    </w:p>
    <w:p w:rsidR="00B1428F" w:rsidRDefault="00B1428F" w:rsidP="00B011A7">
      <w:pPr>
        <w:rPr>
          <w:color w:val="FF0000"/>
        </w:rPr>
      </w:pPr>
      <w:r>
        <w:rPr>
          <w:color w:val="FF0000"/>
        </w:rPr>
        <w:t>Wärmekissen oder Wärmflasche anreichen</w:t>
      </w:r>
    </w:p>
    <w:p w:rsidR="00B1428F" w:rsidRDefault="00BF188C" w:rsidP="00B011A7">
      <w:r>
        <w:t>Lilly geht in den Garten.</w:t>
      </w:r>
    </w:p>
    <w:p w:rsidR="00BF188C" w:rsidRDefault="00BF188C" w:rsidP="00B011A7">
      <w:r>
        <w:t xml:space="preserve">Was ist das? Da kommt etwas Kleines, Grünes aus dem Boden heraus. </w:t>
      </w:r>
    </w:p>
    <w:p w:rsidR="00BF188C" w:rsidRDefault="00BF188C" w:rsidP="00B011A7">
      <w:r>
        <w:t>Und da! Und dort auch!</w:t>
      </w:r>
    </w:p>
    <w:p w:rsidR="00BF188C" w:rsidRDefault="00BF188C" w:rsidP="00B011A7">
      <w:r>
        <w:t>Tatsächlich, überall sprießen kleine Pflanzen.</w:t>
      </w:r>
    </w:p>
    <w:p w:rsidR="00BF188C" w:rsidRDefault="00BF188C" w:rsidP="00B011A7">
      <w:r>
        <w:t>Aus jedem Samen, den sie vergraben haben, wächst etwas.</w:t>
      </w:r>
    </w:p>
    <w:p w:rsidR="00BF188C" w:rsidRDefault="00BF188C" w:rsidP="00B011A7">
      <w:r w:rsidRPr="00BF188C">
        <w:rPr>
          <w:noProof/>
          <w:lang w:eastAsia="de-DE"/>
        </w:rPr>
        <w:drawing>
          <wp:inline distT="0" distB="0" distL="0" distR="0">
            <wp:extent cx="1800000" cy="1800000"/>
            <wp:effectExtent l="228600" t="228600" r="219710" b="219710"/>
            <wp:docPr id="11" name="Grafik 11" descr="C:\Program Files (x86)\Picto Selector\png\ARASAAC Symbol Set\7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72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F188C" w:rsidRDefault="00BF188C" w:rsidP="00B011A7">
      <w:r>
        <w:t>Und nach einigen Tagen sind aus den Samen richtige kleine Pflanzen geworden.</w:t>
      </w:r>
    </w:p>
    <w:p w:rsidR="00BF188C" w:rsidRDefault="00BF188C" w:rsidP="00B011A7">
      <w:pPr>
        <w:rPr>
          <w:color w:val="FF0000"/>
        </w:rPr>
      </w:pPr>
      <w:r>
        <w:rPr>
          <w:color w:val="FF0000"/>
        </w:rPr>
        <w:t>Pflanze anreichen (ungiftig!!!) Im besten Falle eine echte Erbsenpflanze.</w:t>
      </w:r>
    </w:p>
    <w:p w:rsidR="00BF188C" w:rsidRDefault="00BF188C" w:rsidP="00B011A7">
      <w:pPr>
        <w:rPr>
          <w:color w:val="000000" w:themeColor="text1"/>
        </w:rPr>
      </w:pPr>
      <w:r>
        <w:rPr>
          <w:color w:val="000000" w:themeColor="text1"/>
        </w:rPr>
        <w:t>Lilly staunt: Aus den Samen können also tatsächlich Pflanzen werden!</w:t>
      </w:r>
    </w:p>
    <w:p w:rsidR="00BF188C" w:rsidRDefault="00BF188C" w:rsidP="00B011A7">
      <w:pPr>
        <w:rPr>
          <w:color w:val="000000" w:themeColor="text1"/>
        </w:rPr>
      </w:pPr>
    </w:p>
    <w:p w:rsidR="00BF188C" w:rsidRDefault="00BF188C" w:rsidP="00B011A7">
      <w:pPr>
        <w:rPr>
          <w:color w:val="000000" w:themeColor="text1"/>
        </w:rPr>
      </w:pPr>
    </w:p>
    <w:p w:rsidR="00BF188C" w:rsidRDefault="00BF188C" w:rsidP="00B011A7">
      <w:pPr>
        <w:rPr>
          <w:color w:val="000000" w:themeColor="text1"/>
        </w:rPr>
      </w:pPr>
      <w:r>
        <w:rPr>
          <w:color w:val="000000" w:themeColor="text1"/>
        </w:rPr>
        <w:t xml:space="preserve">Frei nach: „Die Tulpenwiese“ aus: N. </w:t>
      </w:r>
      <w:proofErr w:type="spellStart"/>
      <w:r>
        <w:rPr>
          <w:color w:val="000000" w:themeColor="text1"/>
        </w:rPr>
        <w:t>Goudarzi</w:t>
      </w:r>
      <w:proofErr w:type="spellEnd"/>
      <w:r>
        <w:rPr>
          <w:color w:val="000000" w:themeColor="text1"/>
        </w:rPr>
        <w:t xml:space="preserve">: „Basale Aktionsgeschichten“. </w:t>
      </w:r>
      <w:r w:rsidR="00131631">
        <w:rPr>
          <w:color w:val="000000" w:themeColor="text1"/>
        </w:rPr>
        <w:t xml:space="preserve">Karlsruhe: </w:t>
      </w:r>
      <w:proofErr w:type="spellStart"/>
      <w:r>
        <w:rPr>
          <w:color w:val="000000" w:themeColor="text1"/>
        </w:rPr>
        <w:t>Loeper</w:t>
      </w:r>
      <w:proofErr w:type="spellEnd"/>
      <w:r w:rsidR="00131631">
        <w:rPr>
          <w:color w:val="000000" w:themeColor="text1"/>
        </w:rPr>
        <w:t>, 2017.</w:t>
      </w:r>
    </w:p>
    <w:p w:rsidR="00131631" w:rsidRDefault="00131631" w:rsidP="00B011A7">
      <w:pPr>
        <w:rPr>
          <w:color w:val="000000" w:themeColor="text1"/>
        </w:rPr>
      </w:pPr>
      <w:r>
        <w:rPr>
          <w:color w:val="000000" w:themeColor="text1"/>
        </w:rPr>
        <w:t xml:space="preserve">Alle Piktogramme sind entnommen aus: </w:t>
      </w:r>
      <w:proofErr w:type="spellStart"/>
      <w:r>
        <w:rPr>
          <w:color w:val="000000" w:themeColor="text1"/>
        </w:rPr>
        <w:t>Picotselector</w:t>
      </w:r>
      <w:proofErr w:type="spellEnd"/>
      <w:r>
        <w:rPr>
          <w:color w:val="000000" w:themeColor="text1"/>
        </w:rPr>
        <w:t xml:space="preserve"> (</w:t>
      </w:r>
      <w:r>
        <w:rPr>
          <w:rFonts w:ascii="Helvetica" w:hAnsi="Helvetica" w:cs="Helvetica"/>
          <w:caps/>
          <w:color w:val="7D7D7D"/>
          <w:sz w:val="17"/>
          <w:szCs w:val="17"/>
          <w:shd w:val="clear" w:color="auto" w:fill="FFFFFF"/>
        </w:rPr>
        <w:t>Picto-Selector - M.C. van der Kooij</w:t>
      </w:r>
      <w:r>
        <w:rPr>
          <w:rFonts w:ascii="Helvetica" w:hAnsi="Helvetica" w:cs="Helvetica"/>
          <w:caps/>
          <w:color w:val="7D7D7D"/>
          <w:sz w:val="19"/>
          <w:szCs w:val="17"/>
          <w:shd w:val="clear" w:color="auto" w:fill="FFFFFF"/>
        </w:rPr>
        <w:t xml:space="preserve">) </w:t>
      </w:r>
      <w:r w:rsidRPr="00131631">
        <w:rPr>
          <w:color w:val="000000" w:themeColor="text1"/>
        </w:rPr>
        <w:t>und dürfen nur für den Unterricht verwendet werden. Nicht für kommerzielle Zwecke freigegeben.</w:t>
      </w:r>
    </w:p>
    <w:p w:rsidR="00131631" w:rsidRPr="00131631" w:rsidRDefault="00131631" w:rsidP="00131631">
      <w:pPr>
        <w:spacing w:after="0"/>
        <w:rPr>
          <w:b/>
          <w:color w:val="000000" w:themeColor="text1"/>
        </w:rPr>
      </w:pPr>
      <w:r w:rsidRPr="00131631">
        <w:rPr>
          <w:b/>
          <w:color w:val="000000" w:themeColor="text1"/>
        </w:rPr>
        <w:t>Anleitung:</w:t>
      </w:r>
    </w:p>
    <w:p w:rsidR="00131631" w:rsidRDefault="00131631" w:rsidP="0013163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Legen Sie sich alle benötigten Materialien bereit und drucken sich die Symbole aus (diese finden sie auf der folgenden Seite zusammengestellt). </w:t>
      </w:r>
    </w:p>
    <w:p w:rsidR="00131631" w:rsidRPr="00131631" w:rsidRDefault="00131631" w:rsidP="00131631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Sprechen Sie langsam und deutlich und lassen Sie ihrem Kind/Jugendlichen genug Zeit zum </w:t>
      </w:r>
      <w:proofErr w:type="spellStart"/>
      <w:r>
        <w:rPr>
          <w:color w:val="000000" w:themeColor="text1"/>
        </w:rPr>
        <w:t>erkunden</w:t>
      </w:r>
      <w:proofErr w:type="spellEnd"/>
      <w:r>
        <w:rPr>
          <w:color w:val="000000" w:themeColor="text1"/>
        </w:rPr>
        <w:t xml:space="preserve"> und erkennen der Materialien und Bilder.</w:t>
      </w:r>
    </w:p>
    <w:p w:rsidR="00BF188C" w:rsidRDefault="00BF188C">
      <w:pPr>
        <w:rPr>
          <w:color w:val="000000" w:themeColor="text1"/>
        </w:rPr>
      </w:pPr>
      <w:r>
        <w:rPr>
          <w:color w:val="000000" w:themeColor="text1"/>
        </w:rPr>
        <w:br w:type="page"/>
      </w:r>
      <w:bookmarkStart w:id="0" w:name="_GoBack"/>
      <w:bookmarkEnd w:id="0"/>
    </w:p>
    <w:p w:rsidR="00BF188C" w:rsidRDefault="00BF188C" w:rsidP="00B011A7">
      <w:pPr>
        <w:rPr>
          <w:color w:val="000000" w:themeColor="text1"/>
        </w:rPr>
      </w:pPr>
      <w:r w:rsidRPr="004124F9">
        <w:rPr>
          <w:noProof/>
          <w:lang w:eastAsia="de-DE"/>
        </w:rPr>
        <w:lastRenderedPageBreak/>
        <w:drawing>
          <wp:inline distT="0" distB="0" distL="0" distR="0" wp14:anchorId="0DFA1646" wp14:editId="4E353EB7">
            <wp:extent cx="1800000" cy="1800000"/>
            <wp:effectExtent l="228600" t="228600" r="219710" b="219710"/>
            <wp:docPr id="6" name="Grafik 6" descr="C:\Program Files (x86)\Picto Selector\png\ARASAAC Symbol Set\6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Picto Selector\png\ARASAAC Symbol Set\603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 w:rsidRPr="004124F9">
        <w:rPr>
          <w:noProof/>
          <w:lang w:eastAsia="de-DE"/>
        </w:rPr>
        <w:drawing>
          <wp:inline distT="0" distB="0" distL="0" distR="0" wp14:anchorId="2AFA80EB" wp14:editId="67307509">
            <wp:extent cx="1800000" cy="1800000"/>
            <wp:effectExtent l="228600" t="228600" r="219710" b="219710"/>
            <wp:docPr id="7" name="Grafik 7" descr="C:\Program Files (x86)\Picto Selector\png\Mulberry Symbol Set\i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Picto Selector\png\Mulberry Symbol Set\in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F188C" w:rsidRDefault="00BF188C" w:rsidP="00B011A7">
      <w:pPr>
        <w:rPr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B857D" wp14:editId="67FCF72E">
                <wp:simplePos x="0" y="0"/>
                <wp:positionH relativeFrom="column">
                  <wp:posOffset>2619375</wp:posOffset>
                </wp:positionH>
                <wp:positionV relativeFrom="paragraph">
                  <wp:posOffset>237490</wp:posOffset>
                </wp:positionV>
                <wp:extent cx="1809115" cy="1914525"/>
                <wp:effectExtent l="0" t="0" r="0" b="0"/>
                <wp:wrapNone/>
                <wp:docPr id="9" name="Multiplizier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115" cy="1914525"/>
                        </a:xfrm>
                        <a:prstGeom prst="mathMultiply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5C5C80" id="Multiplizieren 9" o:spid="_x0000_s1026" style="position:absolute;margin-left:206.25pt;margin-top:18.7pt;width:142.45pt;height:150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09115,1914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" path="m279869,605942l589139,313700,904558,647496,1219976,313700r309270,292242l1197269,957263r331977,351320l1219976,1600825,904558,1267029,589139,1600825,279869,1308583,611846,957263,279869,605942xe" fillcolor="#ed7d31 [3205]" strokecolor="#1f4d78 [1604]" strokeweight="1pt">
                <v:stroke joinstyle="miter"/>
                <v:path arrowok="t" o:connecttype="custom" o:connectlocs="279869,605942;589139,313700;904558,647496;1219976,313700;1529246,605942;1197269,957263;1529246,1308583;1219976,1600825;904558,1267029;589139,1600825;279869,1308583;611846,957263;279869,605942" o:connectangles="0,0,0,0,0,0,0,0,0,0,0,0,0"/>
              </v:shape>
            </w:pict>
          </mc:Fallback>
        </mc:AlternateContent>
      </w:r>
      <w:r w:rsidRPr="00B1428F">
        <w:rPr>
          <w:noProof/>
          <w:lang w:eastAsia="de-DE"/>
        </w:rPr>
        <w:drawing>
          <wp:inline distT="0" distB="0" distL="0" distR="0" wp14:anchorId="2AFE756B" wp14:editId="7EEB430A">
            <wp:extent cx="1800000" cy="1800000"/>
            <wp:effectExtent l="228600" t="228600" r="219710" b="219710"/>
            <wp:docPr id="8" name="Grafik 8" descr="C:\Program Files (x86)\Picto Selector\png\wachten ter plaat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Picto Selector\png\wachten ter plaat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color w:val="000000" w:themeColor="text1"/>
        </w:rPr>
        <w:t xml:space="preserve">    </w:t>
      </w:r>
      <w:r w:rsidRPr="00B1428F">
        <w:rPr>
          <w:noProof/>
          <w:lang w:eastAsia="de-DE"/>
        </w:rPr>
        <w:drawing>
          <wp:inline distT="0" distB="0" distL="0" distR="0" wp14:anchorId="221E88C1" wp14:editId="08710A37">
            <wp:extent cx="1800000" cy="1800000"/>
            <wp:effectExtent l="228600" t="228600" r="219710" b="219710"/>
            <wp:docPr id="10" name="Grafik 10" descr="C:\Program Files (x86)\Picto Selector\png\ARASAAC Symbol Set\31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Picto Selector\png\ARASAAC Symbol Set\31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F188C" w:rsidRPr="00BF188C" w:rsidRDefault="00BF188C" w:rsidP="00B011A7">
      <w:pPr>
        <w:rPr>
          <w:color w:val="000000" w:themeColor="text1"/>
        </w:rPr>
      </w:pPr>
      <w:r w:rsidRPr="00BF188C">
        <w:rPr>
          <w:noProof/>
          <w:lang w:eastAsia="de-DE"/>
        </w:rPr>
        <w:drawing>
          <wp:inline distT="0" distB="0" distL="0" distR="0" wp14:anchorId="317CDF8F" wp14:editId="1E993AFB">
            <wp:extent cx="1800000" cy="1800000"/>
            <wp:effectExtent l="228600" t="228600" r="219710" b="219710"/>
            <wp:docPr id="13" name="Grafik 13" descr="C:\Program Files (x86)\Picto Selector\png\ARASAAC Symbol Set\72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ARASAAC Symbol Set\72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FF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BF188C" w:rsidRPr="00BF1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1A7"/>
    <w:rsid w:val="00131631"/>
    <w:rsid w:val="004124F9"/>
    <w:rsid w:val="00823BDA"/>
    <w:rsid w:val="00B011A7"/>
    <w:rsid w:val="00B1428F"/>
    <w:rsid w:val="00BF188C"/>
    <w:rsid w:val="00D825E6"/>
    <w:rsid w:val="00E8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F6B57-C411-4108-B301-045B2E6F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01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1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</dc:creator>
  <cp:keywords/>
  <dc:description/>
  <cp:lastModifiedBy>Kathrin</cp:lastModifiedBy>
  <cp:revision>1</cp:revision>
  <dcterms:created xsi:type="dcterms:W3CDTF">2020-04-03T09:11:00Z</dcterms:created>
  <dcterms:modified xsi:type="dcterms:W3CDTF">2020-04-03T10:19:00Z</dcterms:modified>
</cp:coreProperties>
</file>